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07" w:rsidRPr="00287907" w:rsidRDefault="00287907" w:rsidP="00287907">
      <w:pPr>
        <w:jc w:val="center"/>
        <w:rPr>
          <w:rFonts w:ascii="华文中宋" w:eastAsia="华文中宋" w:hAnsi="华文中宋" w:cs="宋体" w:hint="eastAsia"/>
          <w:b/>
          <w:bCs/>
          <w:color w:val="FF0000"/>
          <w:kern w:val="0"/>
          <w:sz w:val="28"/>
          <w:szCs w:val="28"/>
        </w:rPr>
      </w:pPr>
      <w:r w:rsidRPr="00287907">
        <w:rPr>
          <w:rFonts w:ascii="华文中宋" w:eastAsia="华文中宋" w:hAnsi="华文中宋" w:cs="宋体"/>
          <w:b/>
          <w:bCs/>
          <w:color w:val="FF0000"/>
          <w:kern w:val="0"/>
          <w:sz w:val="28"/>
          <w:szCs w:val="28"/>
        </w:rPr>
        <w:t>推荐201</w:t>
      </w:r>
      <w:r w:rsidR="00535289">
        <w:rPr>
          <w:rFonts w:ascii="华文中宋" w:eastAsia="华文中宋" w:hAnsi="华文中宋" w:cs="宋体" w:hint="eastAsia"/>
          <w:b/>
          <w:bCs/>
          <w:color w:val="FF0000"/>
          <w:kern w:val="0"/>
          <w:sz w:val="28"/>
          <w:szCs w:val="28"/>
        </w:rPr>
        <w:t>7</w:t>
      </w:r>
      <w:r w:rsidRPr="00287907">
        <w:rPr>
          <w:rFonts w:ascii="华文中宋" w:eastAsia="华文中宋" w:hAnsi="华文中宋" w:cs="宋体"/>
          <w:b/>
          <w:bCs/>
          <w:color w:val="FF0000"/>
          <w:kern w:val="0"/>
          <w:sz w:val="28"/>
          <w:szCs w:val="28"/>
        </w:rPr>
        <w:t>年度高等学校科学研究优秀成果奖（科学技术）具体要求</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535289">
        <w:rPr>
          <w:rFonts w:ascii="华文中宋" w:eastAsia="华文中宋" w:hAnsi="华文中宋" w:cs="宋体"/>
          <w:b/>
          <w:bCs/>
          <w:color w:val="000000"/>
          <w:kern w:val="0"/>
          <w:sz w:val="24"/>
        </w:rPr>
        <w:t>一、推荐条件</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一)凡推荐高等学校科学研究优秀成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t>
      </w:r>
      <w:hyperlink r:id="rId6" w:tgtFrame="_blank" w:tooltip="" w:history="1">
        <w:r w:rsidRPr="00535289">
          <w:rPr>
            <w:rFonts w:ascii="华文中宋" w:eastAsia="华文中宋" w:hAnsi="华文中宋" w:cs="宋体"/>
            <w:color w:val="FF0000"/>
            <w:kern w:val="0"/>
            <w:sz w:val="24"/>
          </w:rPr>
          <w:t>www.cutech.edu.cn</w:t>
        </w:r>
      </w:hyperlink>
      <w:r w:rsidRPr="00D63260">
        <w:rPr>
          <w:rFonts w:ascii="华文中宋" w:eastAsia="华文中宋" w:hAnsi="华文中宋" w:cs="宋体"/>
          <w:color w:val="000000"/>
          <w:kern w:val="0"/>
          <w:sz w:val="24"/>
        </w:rPr>
        <w:t>)“科技成果”--“成果登记”栏的“如何进行成果登记”。</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(三)推荐高等学校科学研究优秀成果奖技术发明奖的项目应已获得授权知识产权，完成人一般不超过6人，且前3人应为所列知识产权的发明人，且每个完成人须有独立的发明内容。</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推荐高等学校科学研究优秀成果奖技术发明奖(专利类)的科研成果，应为已获授权发明或实用新型的单件有效专利，经实施后，取得了明显的经济效益或社会效益。</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lastRenderedPageBreak/>
        <w:t xml:space="preserve">　　(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需为正式出版发行2年以上并已取得明显社会效益的科普作品。</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五)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(六)所有推荐项目的经济效益应出具主要生产、应用单位财务部门核准并加盖公章的证明(须有1份原件)，并按推荐书中的各项要求逐一填写。</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535289">
        <w:rPr>
          <w:rFonts w:ascii="华文中宋" w:eastAsia="华文中宋" w:hAnsi="华文中宋" w:cs="宋体"/>
          <w:b/>
          <w:bCs/>
          <w:color w:val="000000"/>
          <w:kern w:val="0"/>
          <w:sz w:val="24"/>
        </w:rPr>
        <w:t>二、推荐材料</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各推荐单位和提名单位/提名人应根据《2017年度高等学校科学研究优秀成果奖(科学技术)推荐工作手册》(附1)的具体要求，认真做好2017年度高等学校科学研究优秀成果奖(科学技术)推荐项目的遴选和推荐材料的审核把关工作。</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各推荐单位可于2017年3月31日后凭推荐单位号和登录口令登录 “科技评价与评审管理信息系统”(http://202.205.109.48/Cutech)，按要求生成</w:t>
      </w:r>
      <w:r w:rsidRPr="00D63260">
        <w:rPr>
          <w:rFonts w:ascii="华文中宋" w:eastAsia="华文中宋" w:hAnsi="华文中宋" w:cs="宋体"/>
          <w:color w:val="000000"/>
          <w:kern w:val="0"/>
          <w:sz w:val="24"/>
        </w:rPr>
        <w:lastRenderedPageBreak/>
        <w:t>并分配推荐项目的推荐号和校验码、组织填写推荐书和上传相关推荐材料;登录申报系统需推荐单位号和登录口令(另行发送，附2)(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(一)推荐书的填写</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内容。</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推荐项目提交的电子版推荐书和书面推荐书内容必须完全一致，其内容及页数，应严格按照填写说明要求提供，对于超页数推荐的，一律不予受理。</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(二)报送推荐材料的要求</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1. 推荐单位负责网络推荐本校项目的电子版推荐材料，提名单位或提名人提名推荐的青年奖候选人和专家推荐项目的电子版推荐材料，可直接在网上提交。</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2. 推荐单位负责将书面推荐书2套(含1套原始件，推荐书主件和附件装订成册)、推荐项目汇总表(附3)1份报送教育部科技发展中心成果专利处。对于推荐国防专用项目，需书面推荐书14套(含1套原始件，推荐书主件和附件装订</w:t>
      </w:r>
      <w:r w:rsidRPr="00D63260">
        <w:rPr>
          <w:rFonts w:ascii="华文中宋" w:eastAsia="华文中宋" w:hAnsi="华文中宋" w:cs="宋体"/>
          <w:color w:val="000000"/>
          <w:kern w:val="0"/>
          <w:sz w:val="24"/>
        </w:rPr>
        <w:lastRenderedPageBreak/>
        <w:t>成册)、推荐专用项目汇总表(附4)1份、推荐项目电子版推荐书光盘单独报送教育部科技发展中心成果专利处。</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青年奖候选人推荐材料只需提供1套原始件，推荐书主件和附件装订成册。</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3. 提名单位或提名人推荐的青年奖候选人、专家推荐项目的书面推荐材料可直接报送教育部科技发展中心成果专利处。</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4. 国防专用项目需单独提供密级审定文件，其电子版推荐材料(只刻录</w:t>
      </w:r>
      <w:proofErr w:type="spellStart"/>
      <w:r w:rsidRPr="00D63260">
        <w:rPr>
          <w:rFonts w:ascii="华文中宋" w:eastAsia="华文中宋" w:hAnsi="华文中宋" w:cs="宋体"/>
          <w:color w:val="000000"/>
          <w:kern w:val="0"/>
          <w:sz w:val="24"/>
        </w:rPr>
        <w:t>dat</w:t>
      </w:r>
      <w:proofErr w:type="spellEnd"/>
      <w:r w:rsidRPr="00D63260">
        <w:rPr>
          <w:rFonts w:ascii="华文中宋" w:eastAsia="华文中宋" w:hAnsi="华文中宋" w:cs="宋体"/>
          <w:color w:val="000000"/>
          <w:kern w:val="0"/>
          <w:sz w:val="24"/>
        </w:rPr>
        <w:t>文件)，只能以光盘的形式报送，不得通过网络传送。</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5. 有以下情况的推荐项目，应提交书面报告：</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(1)在《项目名称可否公布》一栏如选“否”的推荐项目，应在报送书面推荐书时，提交推荐单位的说明;</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(2)推荐单位对推荐项目的评审专家有回避要求的，在推荐系统中提交专家回避申请，并填写“回避专家申请表”，加盖单位公章(附5)，否则不予受理。</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6. 各项目完成人可于提交推荐后，查看生成的</w:t>
      </w:r>
      <w:proofErr w:type="spellStart"/>
      <w:r w:rsidRPr="00D63260">
        <w:rPr>
          <w:rFonts w:ascii="华文中宋" w:eastAsia="华文中宋" w:hAnsi="华文中宋" w:cs="宋体"/>
          <w:color w:val="000000"/>
          <w:kern w:val="0"/>
          <w:sz w:val="24"/>
        </w:rPr>
        <w:t>pdf</w:t>
      </w:r>
      <w:proofErr w:type="spellEnd"/>
      <w:r w:rsidRPr="00D63260">
        <w:rPr>
          <w:rFonts w:ascii="华文中宋" w:eastAsia="华文中宋" w:hAnsi="华文中宋" w:cs="宋体"/>
          <w:color w:val="000000"/>
          <w:kern w:val="0"/>
          <w:sz w:val="24"/>
        </w:rPr>
        <w:t>文件和附件是否有误，如需修改，可直接取消提交，如推荐单位已提交，则可由推荐单位取消提交后再行修改。</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t xml:space="preserve">　　三、推荐材料一般不退回原单位，如需取回，可在获奖项目公告之日起一个月内到教育部科技发展中心成果专利处领取，过期不予保留。</w:t>
      </w:r>
    </w:p>
    <w:p w:rsidR="00535289" w:rsidRPr="00D63260" w:rsidRDefault="00535289" w:rsidP="00535289">
      <w:pPr>
        <w:widowControl/>
        <w:spacing w:before="100" w:beforeAutospacing="1" w:after="100" w:afterAutospacing="1" w:line="480" w:lineRule="auto"/>
        <w:jc w:val="left"/>
        <w:rPr>
          <w:rFonts w:ascii="华文中宋" w:eastAsia="华文中宋" w:hAnsi="华文中宋" w:cs="宋体"/>
          <w:color w:val="000000"/>
          <w:kern w:val="0"/>
          <w:sz w:val="24"/>
        </w:rPr>
      </w:pPr>
      <w:r w:rsidRPr="00D63260">
        <w:rPr>
          <w:rFonts w:ascii="华文中宋" w:eastAsia="华文中宋" w:hAnsi="华文中宋" w:cs="宋体"/>
          <w:color w:val="000000"/>
          <w:kern w:val="0"/>
          <w:sz w:val="24"/>
        </w:rPr>
        <w:lastRenderedPageBreak/>
        <w:t xml:space="preserve">　　四、2017年度高等学校科学研究优秀成果奖(科学技术)受理项目、拟授奖项目将以在网站发布公告的形式向社会公开。</w:t>
      </w:r>
    </w:p>
    <w:p w:rsidR="00287907" w:rsidRPr="00535289" w:rsidRDefault="00287907" w:rsidP="00535289">
      <w:pPr>
        <w:widowControl/>
        <w:spacing w:before="100" w:beforeAutospacing="1" w:after="100" w:afterAutospacing="1" w:line="420" w:lineRule="atLeast"/>
        <w:jc w:val="left"/>
        <w:rPr>
          <w:rFonts w:ascii="华文中宋" w:eastAsia="华文中宋" w:hAnsi="华文中宋" w:hint="eastAsia"/>
          <w:sz w:val="24"/>
        </w:rPr>
      </w:pPr>
    </w:p>
    <w:sectPr w:rsidR="00287907" w:rsidRPr="005352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A55" w:rsidRDefault="00A42A55" w:rsidP="00535289">
      <w:r>
        <w:separator/>
      </w:r>
    </w:p>
  </w:endnote>
  <w:endnote w:type="continuationSeparator" w:id="0">
    <w:p w:rsidR="00A42A55" w:rsidRDefault="00A42A55" w:rsidP="00535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A55" w:rsidRDefault="00A42A55" w:rsidP="00535289">
      <w:r>
        <w:separator/>
      </w:r>
    </w:p>
  </w:footnote>
  <w:footnote w:type="continuationSeparator" w:id="0">
    <w:p w:rsidR="00A42A55" w:rsidRDefault="00A42A55" w:rsidP="00535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907"/>
    <w:rsid w:val="00287907"/>
    <w:rsid w:val="00535289"/>
    <w:rsid w:val="00A4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535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5289"/>
    <w:rPr>
      <w:kern w:val="2"/>
      <w:sz w:val="18"/>
      <w:szCs w:val="18"/>
    </w:rPr>
  </w:style>
  <w:style w:type="paragraph" w:styleId="a4">
    <w:name w:val="footer"/>
    <w:basedOn w:val="a"/>
    <w:link w:val="Char0"/>
    <w:rsid w:val="00535289"/>
    <w:pPr>
      <w:tabs>
        <w:tab w:val="center" w:pos="4153"/>
        <w:tab w:val="right" w:pos="8306"/>
      </w:tabs>
      <w:snapToGrid w:val="0"/>
      <w:jc w:val="left"/>
    </w:pPr>
    <w:rPr>
      <w:sz w:val="18"/>
      <w:szCs w:val="18"/>
    </w:rPr>
  </w:style>
  <w:style w:type="character" w:customStyle="1" w:styleId="Char0">
    <w:name w:val="页脚 Char"/>
    <w:basedOn w:val="a0"/>
    <w:link w:val="a4"/>
    <w:rsid w:val="0053528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2072</Characters>
  <Application>Microsoft Office Word</Application>
  <DocSecurity>0</DocSecurity>
  <Lines>17</Lines>
  <Paragraphs>4</Paragraphs>
  <ScaleCrop>false</ScaleCrop>
  <Company>SkyUN.Org</Company>
  <LinksUpToDate>false</LinksUpToDate>
  <CharactersWithSpaces>2431</CharactersWithSpaces>
  <SharedDoc>false</SharedDoc>
  <HLinks>
    <vt:vector size="6" baseType="variant">
      <vt:variant>
        <vt:i4>5570651</vt:i4>
      </vt:variant>
      <vt:variant>
        <vt:i4>0</vt:i4>
      </vt:variant>
      <vt:variant>
        <vt:i4>0</vt:i4>
      </vt:variant>
      <vt:variant>
        <vt:i4>5</vt:i4>
      </vt:variant>
      <vt:variant>
        <vt:lpwstr>http://www.cutech.edu.cn/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推荐2016年度高等学校科学研究优秀成果奖（科学技术）具体要求</dc:title>
  <dc:creator>SkyUN.Org</dc:creator>
  <cp:lastModifiedBy>User</cp:lastModifiedBy>
  <cp:revision>2</cp:revision>
  <dcterms:created xsi:type="dcterms:W3CDTF">2017-03-23T01:29:00Z</dcterms:created>
  <dcterms:modified xsi:type="dcterms:W3CDTF">2017-03-23T01:29:00Z</dcterms:modified>
</cp:coreProperties>
</file>