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700" w:lineRule="exact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附件</w:t>
      </w:r>
      <w:r>
        <w:rPr>
          <w:rFonts w:ascii="黑体" w:hAnsi="黑体" w:eastAsia="黑体"/>
          <w:kern w:val="0"/>
          <w:szCs w:val="32"/>
        </w:rPr>
        <w:t>5</w:t>
      </w:r>
      <w:r>
        <w:rPr>
          <w:rFonts w:hint="eastAsia" w:ascii="黑体" w:hAnsi="黑体" w:eastAsia="黑体"/>
          <w:kern w:val="0"/>
          <w:szCs w:val="32"/>
        </w:rPr>
        <w:t>：</w:t>
      </w:r>
    </w:p>
    <w:p>
      <w:pPr>
        <w:spacing w:before="579" w:beforeLines="100" w:after="289" w:afterLines="50" w:line="700" w:lineRule="exact"/>
        <w:jc w:val="center"/>
        <w:rPr>
          <w:rFonts w:ascii="方正小标宋简体" w:hAnsi="华文中宋" w:eastAsia="方正小标宋简体"/>
          <w:spacing w:val="-14"/>
          <w:sz w:val="44"/>
          <w:szCs w:val="44"/>
        </w:rPr>
      </w:pPr>
      <w:r>
        <w:rPr>
          <w:rFonts w:ascii="方正小标宋简体" w:hAnsi="华文中宋" w:eastAsia="方正小标宋简体"/>
          <w:spacing w:val="-14"/>
          <w:sz w:val="44"/>
          <w:szCs w:val="44"/>
        </w:rPr>
        <w:t>2019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年度郑州市反邪教专项课题结项汇总表</w:t>
      </w:r>
    </w:p>
    <w:p>
      <w:pPr>
        <w:rPr>
          <w:rFonts w:ascii="仿宋_GB2312" w:hAnsi="华文宋体"/>
          <w:szCs w:val="32"/>
        </w:rPr>
      </w:pPr>
      <w:r>
        <w:rPr>
          <w:rFonts w:hint="eastAsia" w:ascii="仿宋_GB2312" w:hAnsi="华文宋体"/>
          <w:szCs w:val="32"/>
        </w:rPr>
        <w:t>申报单位：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hint="eastAsia" w:ascii="仿宋_GB2312" w:hAnsi="华文宋体"/>
          <w:szCs w:val="32"/>
        </w:rPr>
        <w:t>联</w:t>
      </w:r>
      <w:r>
        <w:rPr>
          <w:rFonts w:ascii="仿宋_GB2312" w:hAnsi="华文宋体"/>
          <w:szCs w:val="32"/>
        </w:rPr>
        <w:t xml:space="preserve"> </w:t>
      </w:r>
      <w:r>
        <w:rPr>
          <w:rFonts w:hint="eastAsia" w:ascii="仿宋_GB2312" w:hAnsi="华文宋体"/>
          <w:szCs w:val="32"/>
        </w:rPr>
        <w:t>系</w:t>
      </w:r>
      <w:r>
        <w:rPr>
          <w:rFonts w:ascii="仿宋_GB2312" w:hAnsi="华文宋体"/>
          <w:szCs w:val="32"/>
        </w:rPr>
        <w:t xml:space="preserve"> </w:t>
      </w:r>
      <w:r>
        <w:rPr>
          <w:rFonts w:hint="eastAsia" w:ascii="仿宋_GB2312" w:hAnsi="华文宋体"/>
          <w:szCs w:val="32"/>
        </w:rPr>
        <w:t>人：</w:t>
      </w:r>
      <w:r>
        <w:rPr>
          <w:rFonts w:ascii="仿宋_GB2312" w:hAnsi="华文宋体"/>
          <w:szCs w:val="32"/>
          <w:u w:val="single"/>
        </w:rPr>
        <w:t xml:space="preserve">             </w:t>
      </w:r>
    </w:p>
    <w:p>
      <w:pPr>
        <w:rPr>
          <w:rFonts w:ascii="仿宋_GB2312" w:hAnsi="华文宋体"/>
          <w:szCs w:val="32"/>
          <w:u w:val="single"/>
        </w:rPr>
      </w:pPr>
      <w:r>
        <w:rPr>
          <w:rFonts w:hint="eastAsia" w:ascii="仿宋_GB2312" w:hAnsi="华文宋体"/>
          <w:szCs w:val="32"/>
        </w:rPr>
        <w:t>手机号码：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hint="eastAsia" w:ascii="仿宋_GB2312" w:hAnsi="华文宋体"/>
          <w:szCs w:val="32"/>
        </w:rPr>
        <w:t>固定电话：</w:t>
      </w:r>
      <w:r>
        <w:rPr>
          <w:rFonts w:ascii="仿宋_GB2312" w:hAnsi="华文宋体"/>
          <w:szCs w:val="32"/>
          <w:u w:val="single"/>
        </w:rPr>
        <w:t xml:space="preserve">               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08"/>
        <w:gridCol w:w="1241"/>
        <w:gridCol w:w="255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序号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</w:t>
            </w:r>
            <w:r>
              <w:rPr>
                <w:rFonts w:ascii="仿宋_GB2312" w:hAnsi="华文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华文仿宋"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1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2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3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4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5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6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7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8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9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10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4078A"/>
    <w:rsid w:val="554B07CE"/>
    <w:rsid w:val="5C4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2019-03-11T03:12:00Z</dcterms:created>
  <dc:creator>花儿朵朵开</dc:creator>
  <cp:lastModifiedBy>花儿朵朵开</cp:lastModifiedBy>
  <dcterms:modified xsi:type="dcterms:W3CDTF">2019-03-11T03:17:31Z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